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28" w:rsidRPr="00B949FF" w:rsidRDefault="00373F28" w:rsidP="00373F28">
      <w:pPr>
        <w:pStyle w:val="SemEspaamento"/>
        <w:jc w:val="center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pt-BR"/>
        </w:rPr>
      </w:pPr>
      <w:r w:rsidRPr="00373F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5° Domingo da Páscoa – Ano </w:t>
      </w:r>
      <w:proofErr w:type="gramStart"/>
      <w:r w:rsidRPr="00373F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C </w:t>
      </w:r>
      <w:r w:rsidRPr="00B949FF">
        <w:rPr>
          <w:rFonts w:ascii="Times New Roman" w:eastAsia="Times New Roman" w:hAnsi="Times New Roman" w:cs="Times New Roman"/>
          <w:b/>
          <w:bCs/>
          <w:caps/>
          <w:color w:val="336699"/>
          <w:sz w:val="28"/>
          <w:szCs w:val="28"/>
          <w:lang w:eastAsia="pt-BR"/>
        </w:rPr>
        <w:t xml:space="preserve"> </w:t>
      </w:r>
      <w:r w:rsidRPr="00B949FF">
        <w:rPr>
          <w:lang w:eastAsia="pt-BR"/>
        </w:rPr>
        <w:br/>
        <w:t>1</w:t>
      </w:r>
      <w:r>
        <w:rPr>
          <w:lang w:eastAsia="pt-BR"/>
        </w:rPr>
        <w:t>9</w:t>
      </w:r>
      <w:proofErr w:type="gramEnd"/>
      <w:r>
        <w:rPr>
          <w:lang w:eastAsia="pt-BR"/>
        </w:rPr>
        <w:t xml:space="preserve"> de maio de</w:t>
      </w:r>
      <w:r w:rsidRPr="00B949FF">
        <w:rPr>
          <w:lang w:eastAsia="pt-BR"/>
        </w:rPr>
        <w:t xml:space="preserve"> 201</w:t>
      </w:r>
      <w:r>
        <w:rPr>
          <w:lang w:eastAsia="pt-BR"/>
        </w:rPr>
        <w:t>9</w:t>
      </w:r>
    </w:p>
    <w:p w:rsidR="00373F28" w:rsidRPr="002E1806" w:rsidRDefault="00373F28" w:rsidP="00373F28">
      <w:pPr>
        <w:pStyle w:val="SemEspaamento"/>
        <w:jc w:val="center"/>
        <w:rPr>
          <w:sz w:val="28"/>
          <w:szCs w:val="28"/>
          <w:lang w:eastAsia="pt-BR"/>
        </w:rPr>
      </w:pPr>
      <w:r w:rsidRPr="008C3C26">
        <w:rPr>
          <w:b/>
          <w:lang w:eastAsia="pt-BR"/>
        </w:rPr>
        <w:t>Tema:</w:t>
      </w:r>
      <w:r w:rsidRPr="00B949FF">
        <w:rPr>
          <w:lang w:eastAsia="pt-BR"/>
        </w:rPr>
        <w:t xml:space="preserve"> </w:t>
      </w:r>
      <w:r w:rsidRPr="002E1806">
        <w:rPr>
          <w:sz w:val="28"/>
          <w:szCs w:val="28"/>
          <w:lang w:eastAsia="pt-BR"/>
        </w:rPr>
        <w:t>Ter êxito na vida é viver o amor ao irmão</w:t>
      </w:r>
    </w:p>
    <w:p w:rsidR="00373F28" w:rsidRPr="00B949FF" w:rsidRDefault="00373F28" w:rsidP="0037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Preparar o ambiente: Numa mesa, no centro do grupo, uma bíblia e uma vela acesa. </w:t>
      </w:r>
    </w:p>
    <w:p w:rsidR="00373F28" w:rsidRDefault="00373F28" w:rsidP="0037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(Poderá ser espontânea) ou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Iniciamos nosso encontro cantando uma frase dirigida por Jesus aos seus discípulos: “Prova de amor maior não há que doar a vida pelo irmão”. (2 x).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nome do Pai, do Filho e do Espírito Santo. Amém.</w:t>
      </w:r>
    </w:p>
    <w:p w:rsidR="00373F28" w:rsidRPr="00B949FF" w:rsidRDefault="00373F28" w:rsidP="0037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mundo em que nós estamos vivendo, claramente ou de maneira velada, apresenta-nos um ideal de vida a ser seguido: trabalhar bastante e lutar para conseguir uma vida confortável e despreocupada. Este ideal </w:t>
      </w:r>
      <w:r w:rsidR="002E18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alimenta 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>as atitudes de ganância, de competição e, finalmente de exclusão de todos aqueles que ficaram para trás, por não terem conseguido vencer na competição. No Evangelho, Jesus apresenta-nos um ideal bem diferente. Vamos ouvir.</w:t>
      </w:r>
    </w:p>
    <w:p w:rsidR="00373F28" w:rsidRPr="00B949FF" w:rsidRDefault="00373F28" w:rsidP="0037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João 13, 31-35</w:t>
      </w:r>
    </w:p>
    <w:p w:rsidR="00373F28" w:rsidRDefault="00373F28" w:rsidP="0037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73F28" w:rsidRPr="00B949FF" w:rsidRDefault="00373F28" w:rsidP="0037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leitura deste domingo, retirada do livro dos Atos dos Apóstolos, convida os primeiros cristãos a “ficarem firmes na fé, passando por várias provações” (At,14,22</w:t>
      </w:r>
      <w:r w:rsidR="002157C9"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>). Eles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tinham em sua mente as palavras e o testemunho de Jesus: “Assim como eu amei vocês, vocês devem amar uns aos outros… assim todos reconhecerão que vocês são meus discípulos”. Este trecho do Evangelho nos lembra outro: “Quem quiser salvar sua vida, vai perdê-la” (Mt16,25</w:t>
      </w:r>
      <w:proofErr w:type="gramStart"/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Jesus</w:t>
      </w:r>
      <w:proofErr w:type="gramEnd"/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diz-nos que ter êxito consiste em dar a sua vida por amor. É uma mensagem em total oposição ao nosso mundo.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Hoje, as provações veem do mundo, seja por meio das tentações, isto é, convidando-nos a entrar, também nós, no círculo vicioso da competição e do consumo, o que se chamaria “ter êxito na vida”. Mas também pode ser por suportar “perseguições”: Igreja caluniada, ridicularizada, marginalizada, etc.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Ficar firme na fé é anunciar Jesus e sua mensagem, apesar de os ventos serem contrários, convencidos de que ter êxito na vida é viver o amor ao irmão, na compaixão, na solidariedade, na luta pela justiça, finalmente, na doação de si mesmo.</w:t>
      </w:r>
    </w:p>
    <w:p w:rsidR="00373F28" w:rsidRPr="00B949FF" w:rsidRDefault="00373F28" w:rsidP="0037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(fundo musical, suave</w:t>
      </w:r>
      <w:proofErr w:type="gramStart"/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2157C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Relembrar, neste momento, pessoas que estamos ajudando ou que nos ajudaram. - Reviver a alegria daquele momento.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Contemplar Jesus na Santa Ceia, saborear a alegria do amor. </w:t>
      </w:r>
    </w:p>
    <w:p w:rsidR="00373F28" w:rsidRPr="00B949FF" w:rsidRDefault="00373F28" w:rsidP="0037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9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  <w:r w:rsidRPr="00B9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 é o ideal que norteia a vida das pessoas?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Qual é o ideal que se oferece aos jovens?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Alguém poderia lembrar e contar um momento de felicidade, tendo como fonte, uma ação de solidariedade, de dedicação ou de gratuidade?</w:t>
      </w:r>
    </w:p>
    <w:p w:rsidR="00373F28" w:rsidRPr="00373F28" w:rsidRDefault="00373F28" w:rsidP="0037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B9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Preces:</w:t>
      </w:r>
      <w:r w:rsidRPr="00B9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Igreja, para que, fortalecida nas provações, consiga purificar-se cada vez mais, sendo um sinal do Reino de Deus no mundo; rezemos: </w:t>
      </w:r>
      <w:r w:rsidRPr="00373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-Senhor, atendei-nos!</w:t>
      </w:r>
      <w:r w:rsidRPr="00373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Pelos casais cristãos, para que, pelas suas convicções e seu exemplo, consigam transmitir a seus filhos o ideal apontado por Jesus; rezemos: </w:t>
      </w:r>
      <w:r w:rsidRPr="00373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-Senhor, atendei-nos!</w:t>
      </w:r>
      <w:r w:rsidRPr="00373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Pelas nossas comunidades paroquiais, para que a convivência comunitária seja um sinal para aqueles que não creem; rezemos: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-Senhor, atendei-nos!</w:t>
      </w:r>
    </w:p>
    <w:p w:rsidR="00373F28" w:rsidRPr="00B949FF" w:rsidRDefault="00373F28" w:rsidP="0037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73F28" w:rsidRDefault="00373F28" w:rsidP="0037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>Pai-Nosso…</w:t>
      </w:r>
    </w:p>
    <w:p w:rsidR="00373F28" w:rsidRDefault="00373F28" w:rsidP="0037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73F28" w:rsidRDefault="00373F28" w:rsidP="0037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Deus, Pai de bondade, que nos redimistes e adotastes como filhos, concedei aos que creem no Cristo a liberdade verdadeira e a herança eterna. Por nosso Senhor Jesus Cristo, Vosso Filho, na </w:t>
      </w:r>
      <w:r w:rsidR="002E37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unidade do Espírito Santo. Amém. Aleluia, Aleluia. </w:t>
      </w:r>
      <w:bookmarkStart w:id="0" w:name="_GoBack"/>
      <w:bookmarkEnd w:id="0"/>
    </w:p>
    <w:p w:rsidR="00373F28" w:rsidRPr="00B949FF" w:rsidRDefault="00373F28" w:rsidP="0037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3F28" w:rsidRDefault="00373F28" w:rsidP="0037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da semana: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73F28" w:rsidRDefault="00373F28" w:rsidP="0037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Realizar um gesto de solidariedade para com uma pessoa necessitada ou buscar a reconciliação com Deus, com os irmãos e consigo mesmo.</w:t>
      </w:r>
    </w:p>
    <w:p w:rsidR="00373F28" w:rsidRPr="00B949FF" w:rsidRDefault="00373F28" w:rsidP="0037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3F28" w:rsidRDefault="00373F28" w:rsidP="00373F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73F28" w:rsidRDefault="00373F28" w:rsidP="00373F28">
      <w:pPr>
        <w:spacing w:after="0"/>
      </w:pPr>
      <w:r w:rsidRPr="00B949FF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Rezando uma dezena do Rosário, contemplemos Maria que, depois da saudação do Anjo, acolheu plenamente a vontade de Deus, dizendo-se “muito feliz”.</w:t>
      </w:r>
    </w:p>
    <w:p w:rsidR="007B3E57" w:rsidRDefault="007B3E57"/>
    <w:sectPr w:rsidR="007B3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28"/>
    <w:rsid w:val="002157C9"/>
    <w:rsid w:val="002E1806"/>
    <w:rsid w:val="002E372E"/>
    <w:rsid w:val="00373F28"/>
    <w:rsid w:val="005E7645"/>
    <w:rsid w:val="007B3E57"/>
    <w:rsid w:val="008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ADC9-6A6C-4647-AA80-2514679E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6</cp:revision>
  <dcterms:created xsi:type="dcterms:W3CDTF">2019-03-14T18:40:00Z</dcterms:created>
  <dcterms:modified xsi:type="dcterms:W3CDTF">2019-03-29T22:25:00Z</dcterms:modified>
</cp:coreProperties>
</file>